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61"/>
        <w:gridCol w:w="1588"/>
        <w:gridCol w:w="577"/>
        <w:gridCol w:w="1444"/>
        <w:gridCol w:w="141"/>
      </w:tblGrid>
      <w:tr w:rsidR="004E7B87" w:rsidRPr="004E7B87" w:rsidTr="00352E9A">
        <w:tc>
          <w:tcPr>
            <w:tcW w:w="4111" w:type="dxa"/>
            <w:gridSpan w:val="5"/>
          </w:tcPr>
          <w:p w:rsidR="004E7B87" w:rsidRPr="004E7B87" w:rsidRDefault="004E7B87" w:rsidP="004E7B87">
            <w:pPr>
              <w:spacing w:after="0"/>
              <w:jc w:val="center"/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</w:pPr>
          </w:p>
          <w:p w:rsidR="004E7B87" w:rsidRPr="004E7B87" w:rsidRDefault="004E7B87" w:rsidP="004E7B87">
            <w:pPr>
              <w:spacing w:after="0"/>
              <w:jc w:val="center"/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</w:pPr>
            <w:r w:rsidRPr="004E7B87"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  <w:t>АДМИНИСТРАЦИЯ</w:t>
            </w:r>
          </w:p>
          <w:p w:rsidR="004E7B87" w:rsidRPr="004E7B87" w:rsidRDefault="004E7B87" w:rsidP="004E7B87">
            <w:pPr>
              <w:spacing w:after="0"/>
              <w:jc w:val="center"/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</w:pPr>
            <w:r w:rsidRPr="004E7B87"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  <w:t>муниципального образования</w:t>
            </w:r>
          </w:p>
          <w:p w:rsidR="004E7B87" w:rsidRPr="004E7B87" w:rsidRDefault="004E7B87" w:rsidP="004E7B87">
            <w:pPr>
              <w:spacing w:after="0"/>
              <w:jc w:val="center"/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4E7B87"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  <w:t>Кинделинский</w:t>
            </w:r>
            <w:proofErr w:type="spellEnd"/>
            <w:r w:rsidRPr="004E7B87"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  <w:t xml:space="preserve">  сельсовет</w:t>
            </w:r>
          </w:p>
          <w:p w:rsidR="004E7B87" w:rsidRPr="004E7B87" w:rsidRDefault="004E7B87" w:rsidP="004E7B87">
            <w:pPr>
              <w:spacing w:after="0"/>
              <w:jc w:val="center"/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4E7B87"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  <w:t>Ташлинского</w:t>
            </w:r>
            <w:proofErr w:type="spellEnd"/>
            <w:r w:rsidRPr="004E7B87"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  <w:t xml:space="preserve"> района</w:t>
            </w:r>
          </w:p>
          <w:p w:rsidR="004E7B87" w:rsidRPr="004E7B87" w:rsidRDefault="004E7B87" w:rsidP="004E7B87">
            <w:pPr>
              <w:spacing w:after="0"/>
              <w:jc w:val="center"/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</w:pPr>
            <w:r w:rsidRPr="004E7B87"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  <w:t>Оренбургской области</w:t>
            </w:r>
          </w:p>
          <w:p w:rsidR="004E7B87" w:rsidRPr="004E7B87" w:rsidRDefault="004E7B87" w:rsidP="004E7B87">
            <w:pPr>
              <w:spacing w:after="0"/>
              <w:jc w:val="center"/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</w:pPr>
          </w:p>
          <w:p w:rsidR="004E7B87" w:rsidRPr="004E7B87" w:rsidRDefault="004E7B87" w:rsidP="004E7B87">
            <w:pPr>
              <w:spacing w:after="0"/>
              <w:jc w:val="center"/>
              <w:rPr>
                <w:rStyle w:val="10"/>
                <w:rFonts w:ascii="Times New Roman" w:eastAsiaTheme="minorEastAsia" w:hAnsi="Times New Roman"/>
                <w:b w:val="0"/>
                <w:bCs w:val="0"/>
                <w:sz w:val="28"/>
                <w:szCs w:val="28"/>
              </w:rPr>
            </w:pPr>
            <w:r w:rsidRPr="004E7B87"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  <w:t>ПОСТАНОВЛЕНИЕ</w:t>
            </w:r>
          </w:p>
          <w:p w:rsidR="004E7B87" w:rsidRPr="004E7B87" w:rsidRDefault="004E7B87" w:rsidP="004E7B87">
            <w:pPr>
              <w:spacing w:after="0"/>
              <w:jc w:val="center"/>
              <w:rPr>
                <w:rStyle w:val="10"/>
                <w:rFonts w:ascii="Times New Roman" w:eastAsiaTheme="minorEastAsia" w:hAnsi="Times New Roman"/>
                <w:b w:val="0"/>
                <w:bCs w:val="0"/>
                <w:sz w:val="28"/>
                <w:szCs w:val="28"/>
              </w:rPr>
            </w:pPr>
          </w:p>
        </w:tc>
      </w:tr>
      <w:tr w:rsidR="004E7B87" w:rsidRPr="004E7B87" w:rsidTr="00352E9A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bottom w:val="single" w:sz="6" w:space="0" w:color="auto"/>
            </w:tcBorders>
          </w:tcPr>
          <w:p w:rsidR="004E7B87" w:rsidRPr="004E7B87" w:rsidRDefault="004E7B87" w:rsidP="004E7B87">
            <w:pPr>
              <w:spacing w:after="0"/>
              <w:rPr>
                <w:rStyle w:val="10"/>
                <w:rFonts w:ascii="Times New Roman" w:eastAsiaTheme="minorEastAsia" w:hAnsi="Times New Roman"/>
                <w:b w:val="0"/>
                <w:bCs w:val="0"/>
                <w:sz w:val="28"/>
                <w:szCs w:val="28"/>
              </w:rPr>
            </w:pPr>
            <w:r>
              <w:rPr>
                <w:rStyle w:val="10"/>
                <w:rFonts w:ascii="Times New Roman" w:eastAsiaTheme="minorEastAsia" w:hAnsi="Times New Roman"/>
                <w:b w:val="0"/>
                <w:bCs w:val="0"/>
                <w:sz w:val="28"/>
                <w:szCs w:val="28"/>
              </w:rPr>
              <w:t>08.12.2022</w:t>
            </w:r>
          </w:p>
        </w:tc>
        <w:tc>
          <w:tcPr>
            <w:tcW w:w="577" w:type="dxa"/>
          </w:tcPr>
          <w:p w:rsidR="004E7B87" w:rsidRPr="004E7B87" w:rsidRDefault="004E7B87" w:rsidP="004E7B87">
            <w:pPr>
              <w:spacing w:after="0"/>
              <w:jc w:val="both"/>
              <w:rPr>
                <w:rStyle w:val="10"/>
                <w:rFonts w:ascii="Times New Roman" w:eastAsiaTheme="minorEastAsia" w:hAnsi="Times New Roman"/>
                <w:b w:val="0"/>
                <w:bCs w:val="0"/>
                <w:sz w:val="28"/>
                <w:szCs w:val="28"/>
              </w:rPr>
            </w:pPr>
            <w:r w:rsidRPr="004E7B87"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bottom w:val="single" w:sz="6" w:space="0" w:color="auto"/>
            </w:tcBorders>
          </w:tcPr>
          <w:p w:rsidR="004E7B87" w:rsidRPr="004E7B87" w:rsidRDefault="004E7B87" w:rsidP="004E7B87">
            <w:pPr>
              <w:spacing w:after="0"/>
              <w:rPr>
                <w:rStyle w:val="10"/>
                <w:rFonts w:ascii="Times New Roman" w:eastAsiaTheme="minorEastAsia" w:hAnsi="Times New Roman"/>
                <w:b w:val="0"/>
                <w:bCs w:val="0"/>
                <w:sz w:val="28"/>
                <w:szCs w:val="28"/>
              </w:rPr>
            </w:pPr>
            <w:r>
              <w:rPr>
                <w:rStyle w:val="10"/>
                <w:rFonts w:ascii="Times New Roman" w:eastAsiaTheme="minorEastAsia" w:hAnsi="Times New Roman"/>
                <w:b w:val="0"/>
                <w:bCs w:val="0"/>
                <w:sz w:val="28"/>
                <w:szCs w:val="28"/>
              </w:rPr>
              <w:t>107</w:t>
            </w:r>
            <w:r w:rsidRPr="004E7B87">
              <w:rPr>
                <w:rStyle w:val="10"/>
                <w:rFonts w:ascii="Times New Roman" w:eastAsiaTheme="minorEastAsia" w:hAnsi="Times New Roman"/>
                <w:b w:val="0"/>
                <w:bCs w:val="0"/>
                <w:sz w:val="28"/>
                <w:szCs w:val="28"/>
              </w:rPr>
              <w:t>-п</w:t>
            </w:r>
          </w:p>
        </w:tc>
      </w:tr>
      <w:tr w:rsidR="004E7B87" w:rsidRPr="004E7B87" w:rsidTr="00352E9A">
        <w:tc>
          <w:tcPr>
            <w:tcW w:w="4111" w:type="dxa"/>
            <w:gridSpan w:val="5"/>
          </w:tcPr>
          <w:p w:rsidR="004E7B87" w:rsidRPr="004E7B87" w:rsidRDefault="004E7B87" w:rsidP="004E7B87">
            <w:pPr>
              <w:spacing w:after="0"/>
              <w:jc w:val="center"/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</w:pPr>
            <w:r w:rsidRPr="004E7B87"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  <w:t xml:space="preserve">с. </w:t>
            </w:r>
            <w:proofErr w:type="spellStart"/>
            <w:r w:rsidRPr="004E7B87"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  <w:t>Кинделя</w:t>
            </w:r>
            <w:proofErr w:type="spellEnd"/>
            <w:r w:rsidRPr="004E7B87">
              <w:rPr>
                <w:rStyle w:val="10"/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</w:tc>
      </w:tr>
    </w:tbl>
    <w:p w:rsidR="004E7B87" w:rsidRPr="004E7B87" w:rsidRDefault="004E7B87" w:rsidP="004E7B87">
      <w:pPr>
        <w:shd w:val="clear" w:color="auto" w:fill="FFFFFF"/>
        <w:spacing w:after="0"/>
        <w:ind w:right="-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E7B8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4E7B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E7B87" w:rsidRPr="004E7B87" w:rsidRDefault="004E7B87" w:rsidP="004E7B87">
      <w:pPr>
        <w:spacing w:after="0"/>
        <w:rPr>
          <w:rFonts w:ascii="Times New Roman" w:hAnsi="Times New Roman" w:cs="Times New Roman"/>
          <w:sz w:val="16"/>
        </w:rPr>
      </w:pPr>
      <w:r w:rsidRPr="004E7B87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4E7B87" w:rsidRPr="004E7B87" w:rsidRDefault="004E7B87" w:rsidP="004E7B87">
      <w:pPr>
        <w:spacing w:after="0"/>
        <w:jc w:val="both"/>
        <w:rPr>
          <w:rFonts w:ascii="Times New Roman" w:hAnsi="Times New Roman" w:cs="Times New Roman"/>
          <w:sz w:val="16"/>
        </w:rPr>
      </w:pPr>
      <w:r w:rsidRPr="004E7B87">
        <w:rPr>
          <w:rFonts w:ascii="Times New Roman" w:hAnsi="Times New Roman" w:cs="Times New Roman"/>
        </w:rPr>
        <w:pict>
          <v:line id="_x0000_s1026" style="position:absolute;left:0;text-align:left;z-index:251660288" from="-9pt,4.65pt" to="-9pt,15.05pt">
            <v:stroke startarrowwidth="narrow" startarrowlength="short" endarrowwidth="narrow" endarrowlength="short"/>
          </v:line>
        </w:pict>
      </w:r>
      <w:r w:rsidRPr="004E7B87">
        <w:rPr>
          <w:rFonts w:ascii="Times New Roman" w:hAnsi="Times New Roman" w:cs="Times New Roman"/>
        </w:rPr>
        <w:pict>
          <v:line id="_x0000_s1027" style="position:absolute;left:0;text-align:left;z-index:251661312" from="-9pt,4.65pt" to="12.35pt,4.7pt">
            <v:stroke startarrowwidth="narrow" startarrowlength="short" endarrowwidth="narrow" endarrowlength="short"/>
          </v:line>
        </w:pict>
      </w:r>
      <w:r w:rsidRPr="004E7B87">
        <w:rPr>
          <w:rFonts w:ascii="Times New Roman" w:hAnsi="Times New Roman" w:cs="Times New Roman"/>
        </w:rPr>
        <w:pict>
          <v:line id="_x0000_s1028" style="position:absolute;left:0;text-align:left;z-index:251662336" from="3in,4.65pt" to="3in,15.45pt">
            <v:stroke startarrowwidth="narrow" startarrowlength="short" endarrowwidth="narrow" endarrowlength="short"/>
          </v:line>
        </w:pict>
      </w:r>
      <w:r w:rsidRPr="004E7B87">
        <w:rPr>
          <w:rFonts w:ascii="Times New Roman" w:hAnsi="Times New Roman" w:cs="Times New Roman"/>
        </w:rPr>
        <w:pict>
          <v:line id="_x0000_s1029" style="position:absolute;left:0;text-align:left;z-index:251663360" from="198pt,4.65pt" to="219.35pt,4.7pt">
            <v:stroke startarrowwidth="narrow" startarrowlength="short" endarrowwidth="narrow" endarrowlength="short"/>
          </v:line>
        </w:pict>
      </w:r>
    </w:p>
    <w:p w:rsidR="004E7B87" w:rsidRPr="004E7B87" w:rsidRDefault="004E7B87" w:rsidP="004E7B87">
      <w:pPr>
        <w:spacing w:after="0"/>
        <w:ind w:right="4536"/>
        <w:rPr>
          <w:rFonts w:ascii="Times New Roman" w:hAnsi="Times New Roman" w:cs="Times New Roman"/>
          <w:sz w:val="28"/>
          <w:szCs w:val="28"/>
        </w:rPr>
      </w:pPr>
      <w:r w:rsidRPr="004E7B87">
        <w:rPr>
          <w:rFonts w:ascii="Times New Roman" w:hAnsi="Times New Roman" w:cs="Times New Roman"/>
          <w:sz w:val="28"/>
          <w:szCs w:val="28"/>
        </w:rPr>
        <w:t xml:space="preserve">Об утверждении перечня налоговых расходов муниципального образования </w:t>
      </w:r>
      <w:proofErr w:type="spellStart"/>
      <w:r w:rsidRPr="004E7B87"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4E7B87">
        <w:rPr>
          <w:rFonts w:ascii="Times New Roman" w:hAnsi="Times New Roman" w:cs="Times New Roman"/>
          <w:sz w:val="28"/>
          <w:szCs w:val="28"/>
        </w:rPr>
        <w:t xml:space="preserve">  сельсовет </w:t>
      </w:r>
      <w:proofErr w:type="spellStart"/>
      <w:r w:rsidRPr="004E7B87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4E7B87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7B8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E7B8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E7B8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E7B87" w:rsidRPr="004E7B87" w:rsidRDefault="004E7B87" w:rsidP="004E7B87">
      <w:pPr>
        <w:tabs>
          <w:tab w:val="left" w:pos="6615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B8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Федерации,  Постановлением Правительства Российской Федерации от 22.06.2019 № 796 </w:t>
      </w:r>
      <w:r w:rsidRPr="004E7B87">
        <w:rPr>
          <w:rFonts w:ascii="Times New Roman" w:hAnsi="Times New Roman" w:cs="Times New Roman"/>
          <w:color w:val="000000"/>
          <w:sz w:val="28"/>
          <w:szCs w:val="28"/>
        </w:rPr>
        <w:t xml:space="preserve">«Об общих требованиях к оценке налоговых расходов субъектов Российской Федерации и муниципальных образований», руководствуясь Уставом администрации муниципального образования  </w:t>
      </w:r>
      <w:proofErr w:type="spellStart"/>
      <w:r w:rsidRPr="004E7B87">
        <w:rPr>
          <w:rFonts w:ascii="Times New Roman" w:hAnsi="Times New Roman" w:cs="Times New Roman"/>
          <w:color w:val="000000"/>
          <w:sz w:val="28"/>
          <w:szCs w:val="28"/>
        </w:rPr>
        <w:t>Кинделинский</w:t>
      </w:r>
      <w:proofErr w:type="spellEnd"/>
      <w:r w:rsidRPr="004E7B87"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 </w:t>
      </w:r>
      <w:proofErr w:type="spellStart"/>
      <w:r w:rsidRPr="004E7B87">
        <w:rPr>
          <w:rFonts w:ascii="Times New Roman" w:hAnsi="Times New Roman" w:cs="Times New Roman"/>
          <w:color w:val="000000"/>
          <w:sz w:val="28"/>
          <w:szCs w:val="28"/>
        </w:rPr>
        <w:t>Ташлинского</w:t>
      </w:r>
      <w:proofErr w:type="spellEnd"/>
      <w:r w:rsidRPr="004E7B87">
        <w:rPr>
          <w:rFonts w:ascii="Times New Roman" w:hAnsi="Times New Roman" w:cs="Times New Roman"/>
          <w:color w:val="000000"/>
          <w:sz w:val="28"/>
          <w:szCs w:val="28"/>
        </w:rPr>
        <w:t xml:space="preserve"> района Оренбургской области:</w:t>
      </w:r>
    </w:p>
    <w:p w:rsidR="004E7B87" w:rsidRPr="004E7B87" w:rsidRDefault="004E7B87" w:rsidP="004E7B87">
      <w:pPr>
        <w:tabs>
          <w:tab w:val="left" w:pos="6615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E7B87" w:rsidRPr="004E7B87" w:rsidRDefault="004E7B87" w:rsidP="004E7B87">
      <w:pPr>
        <w:tabs>
          <w:tab w:val="left" w:pos="661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B87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4E7B87">
        <w:rPr>
          <w:rFonts w:ascii="Times New Roman" w:hAnsi="Times New Roman" w:cs="Times New Roman"/>
          <w:sz w:val="28"/>
          <w:szCs w:val="28"/>
        </w:rPr>
        <w:t xml:space="preserve">Утвердить перечень налоговых расходов муниципального образования  </w:t>
      </w:r>
      <w:proofErr w:type="spellStart"/>
      <w:r w:rsidRPr="004E7B87"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4E7B87">
        <w:rPr>
          <w:rFonts w:ascii="Times New Roman" w:hAnsi="Times New Roman" w:cs="Times New Roman"/>
          <w:sz w:val="28"/>
          <w:szCs w:val="28"/>
        </w:rPr>
        <w:t xml:space="preserve">  сельсовет </w:t>
      </w:r>
      <w:proofErr w:type="spellStart"/>
      <w:r w:rsidRPr="004E7B87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4E7B87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7B8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E7B8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E7B87">
        <w:rPr>
          <w:rFonts w:ascii="Times New Roman" w:hAnsi="Times New Roman" w:cs="Times New Roman"/>
          <w:sz w:val="28"/>
          <w:szCs w:val="28"/>
        </w:rPr>
        <w:t xml:space="preserve"> годов, согласно Приложению.</w:t>
      </w:r>
    </w:p>
    <w:p w:rsidR="004E7B87" w:rsidRPr="004E7B87" w:rsidRDefault="004E7B87" w:rsidP="004E7B8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B8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E7B8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7B8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4E7B87" w:rsidRPr="004E7B87" w:rsidRDefault="004E7B87" w:rsidP="004E7B8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B87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после его обнародования. </w:t>
      </w:r>
    </w:p>
    <w:p w:rsidR="004E7B87" w:rsidRPr="004E7B87" w:rsidRDefault="004E7B87" w:rsidP="004E7B8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7B87" w:rsidRPr="004E7B87" w:rsidRDefault="004E7B87" w:rsidP="004E7B8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7B87" w:rsidRPr="004E7B87" w:rsidRDefault="004E7B87" w:rsidP="004E7B8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7B87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</w:t>
      </w:r>
      <w:proofErr w:type="spellStart"/>
      <w:r w:rsidRPr="004E7B87">
        <w:rPr>
          <w:rFonts w:ascii="Times New Roman" w:hAnsi="Times New Roman" w:cs="Times New Roman"/>
          <w:sz w:val="28"/>
          <w:szCs w:val="28"/>
        </w:rPr>
        <w:t>Ю.В.Канунникова</w:t>
      </w:r>
      <w:proofErr w:type="spellEnd"/>
    </w:p>
    <w:p w:rsidR="004E7B87" w:rsidRPr="004E7B87" w:rsidRDefault="004E7B87" w:rsidP="004E7B8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7B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B87" w:rsidRPr="004E7B87" w:rsidRDefault="004E7B87" w:rsidP="004E7B87">
      <w:pPr>
        <w:pStyle w:val="a3"/>
        <w:spacing w:after="0"/>
        <w:jc w:val="both"/>
        <w:rPr>
          <w:sz w:val="28"/>
          <w:szCs w:val="28"/>
        </w:rPr>
      </w:pPr>
      <w:r w:rsidRPr="004E7B87">
        <w:rPr>
          <w:sz w:val="28"/>
          <w:szCs w:val="28"/>
        </w:rPr>
        <w:t xml:space="preserve">Разослано:  прокурору района, финансовый отдел </w:t>
      </w:r>
      <w:proofErr w:type="spellStart"/>
      <w:r w:rsidRPr="004E7B87">
        <w:rPr>
          <w:sz w:val="28"/>
          <w:szCs w:val="28"/>
        </w:rPr>
        <w:t>Ташлинского</w:t>
      </w:r>
      <w:proofErr w:type="spellEnd"/>
      <w:r w:rsidRPr="004E7B87">
        <w:rPr>
          <w:sz w:val="28"/>
          <w:szCs w:val="28"/>
        </w:rPr>
        <w:t xml:space="preserve"> района,  в дело.</w:t>
      </w:r>
    </w:p>
    <w:sectPr w:rsidR="004E7B87" w:rsidRPr="004E7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7B87"/>
    <w:rsid w:val="004E7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E7B87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B87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3">
    <w:name w:val="Normal (Web)"/>
    <w:basedOn w:val="a"/>
    <w:uiPriority w:val="99"/>
    <w:unhideWhenUsed/>
    <w:rsid w:val="004E7B87"/>
    <w:pPr>
      <w:spacing w:after="136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кинделя</dc:creator>
  <cp:keywords/>
  <dc:description/>
  <cp:lastModifiedBy>кинделя</cp:lastModifiedBy>
  <cp:revision>2</cp:revision>
  <dcterms:created xsi:type="dcterms:W3CDTF">2022-12-08T11:10:00Z</dcterms:created>
  <dcterms:modified xsi:type="dcterms:W3CDTF">2022-12-08T11:19:00Z</dcterms:modified>
</cp:coreProperties>
</file>